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2DA3">
      <w:r>
        <w:rPr>
          <w:rFonts w:hint="eastAsia" w:ascii="宋体" w:hAnsi="宋体" w:eastAsia="宋体" w:cs="宋体"/>
          <w:sz w:val="24"/>
          <w:szCs w:val="24"/>
          <w:lang w:eastAsia="zh-CN"/>
        </w:rPr>
        <w:t>English name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Undecaethylene glycol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English synonyms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3,6,9,12,15,18,21,24,27,30-decaoxadotriacontane-1,32-diol;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EINECS:</w:t>
      </w:r>
      <w:r>
        <w:rPr>
          <w:rFonts w:ascii="宋体" w:hAnsi="宋体" w:eastAsia="宋体" w:cs="宋体"/>
          <w:sz w:val="24"/>
          <w:szCs w:val="24"/>
        </w:rPr>
        <w:t>229-884-8;2-[2-[2-[2-[2-[2-[2-[2-[2-[2-(2-hydroxyethoxy)ethoxy]ethoxy]ethoxy]ethoxy]ethoxy]ethoxy]ethoxy]ethoxy]ethoxy]ethanol;OH-PEG11-OH;3,6,9,12,15,18,21,24,27,30-decaoxadotriacontane-1,32-dio;HO-PEG11-OH/Undecaethyleneglycol;PEG11-OH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number: 6809-70-7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formula: C22H46O12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Molecular weight: 502.59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EINECS:2298848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Boiling point: 571.4±45.0°C (Predicted)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Density:1.116±0.06g/cm3 (Predicted)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Storage conditions:Storagetemp.2-8°C Acidicness coefficient (pKa): 14.06±0.10 (Predicted)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Form: Liquid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Color: Colorless to pale yellow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InChI: InChI=1S/C22H46O12/c23-1-3-25-5-7-27-9-11-29-13-15-31-17-19-33 -21-22-34-20-18-32-16-14-30-12-10-28-8-6-26-4-2-24/h23-24H,1-22H InChI: Key PSVXZQVXSXSQRO-UHFFFAOYSA-N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SMILESC: (O) COCCOCCOCCOCCOCCOCCOCCOCCOCCOCCO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EPA Chemical substance information Undecaethyleneglycol (6809-70-7)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24AA"/>
    <w:rsid w:val="3D7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2025-08-28T04:52:00Z</dcterms:created>
  <dc:creator>。</dc:creator>
  <cp:lastModifiedBy>。</cp:lastModifiedBy>
  <dcterms:modified xsi:type="dcterms:W3CDTF">2025-08-28T04:52:23Z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D7700A9875FA41D2A2D47A79D8550598_11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